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PIPE RAMMING</w:t>
      </w:r>
    </w:p>
    <w:p>
      <w:pPr>
        <w:spacing w:after="480"/>
      </w:pPr>
      <w:r>
        <w:rPr>
          <w:rFonts w:ascii="Aptos" w:hAnsi="Aptos"/>
          <w:b w:val="0"/>
          <w:color w:val="5E6B78"/>
          <w:sz w:val="26"/>
        </w:rPr>
        <w:t>Pneumatic Pipe-Ramming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pipe ramming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pipe ramming.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Steel casing pipes</w:t>
      </w:r>
    </w:p>
    <w:p>
      <w:pPr>
        <w:pStyle w:val="ListBullet"/>
        <w:spacing w:after="50"/>
        <w:ind w:left="369" w:hanging="170"/>
      </w:pPr>
      <w:r>
        <w:rPr>
          <w:rFonts w:ascii="Aptos" w:hAnsi="Aptos"/>
          <w:b w:val="0"/>
          <w:color w:val="263442"/>
          <w:sz w:val="19"/>
        </w:rPr>
        <w:t>Ramming shoes</w:t>
      </w:r>
    </w:p>
    <w:p>
      <w:pPr>
        <w:pStyle w:val="ListBullet"/>
        <w:spacing w:after="50"/>
        <w:ind w:left="369" w:hanging="170"/>
      </w:pPr>
      <w:r>
        <w:rPr>
          <w:rFonts w:ascii="Aptos" w:hAnsi="Aptos"/>
          <w:b w:val="0"/>
          <w:color w:val="263442"/>
          <w:sz w:val="19"/>
        </w:rPr>
        <w:t>Sambung steel</w:t>
      </w:r>
    </w:p>
    <w:p>
      <w:pPr>
        <w:pStyle w:val="ListBullet"/>
        <w:spacing w:after="50"/>
        <w:ind w:left="369" w:hanging="170"/>
      </w:pPr>
      <w:r>
        <w:rPr>
          <w:rFonts w:ascii="Aptos" w:hAnsi="Aptos"/>
          <w:b w:val="0"/>
          <w:color w:val="263442"/>
          <w:sz w:val="19"/>
        </w:rPr>
        <w:t>Lubricant</w:t>
      </w:r>
    </w:p>
    <w:p>
      <w:pPr>
        <w:pStyle w:val="ListBullet"/>
        <w:spacing w:after="50"/>
        <w:ind w:left="369" w:hanging="170"/>
      </w:pPr>
      <w:r>
        <w:rPr>
          <w:rFonts w:ascii="Aptos" w:hAnsi="Aptos"/>
          <w:b w:val="0"/>
          <w:color w:val="263442"/>
          <w:sz w:val="19"/>
        </w:rPr>
        <w:t>Grout annulus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Pneumatic ramming hammer</w:t>
      </w:r>
    </w:p>
    <w:p>
      <w:pPr>
        <w:pStyle w:val="ListBullet"/>
        <w:spacing w:after="50"/>
        <w:ind w:left="369" w:hanging="170"/>
      </w:pPr>
      <w:r>
        <w:rPr>
          <w:rFonts w:ascii="Aptos" w:hAnsi="Aptos"/>
          <w:b w:val="0"/>
          <w:color w:val="263442"/>
          <w:sz w:val="19"/>
        </w:rPr>
        <w:t>Udara compressor</w:t>
      </w:r>
    </w:p>
    <w:p>
      <w:pPr>
        <w:pStyle w:val="ListBullet"/>
        <w:spacing w:after="50"/>
        <w:ind w:left="369" w:hanging="170"/>
      </w:pPr>
      <w:r>
        <w:rPr>
          <w:rFonts w:ascii="Aptos" w:hAnsi="Aptos"/>
          <w:b w:val="0"/>
          <w:color w:val="263442"/>
          <w:sz w:val="19"/>
        </w:rPr>
        <w:t>Lancarkan cradle</w:t>
      </w:r>
    </w:p>
    <w:p>
      <w:pPr>
        <w:pStyle w:val="ListBullet"/>
        <w:spacing w:after="50"/>
        <w:ind w:left="369" w:hanging="170"/>
      </w:pPr>
      <w:r>
        <w:rPr>
          <w:rFonts w:ascii="Aptos" w:hAnsi="Aptos"/>
          <w:b w:val="0"/>
          <w:color w:val="263442"/>
          <w:sz w:val="19"/>
        </w:rPr>
        <w:t>Welding peralatan</w:t>
      </w:r>
    </w:p>
    <w:p>
      <w:pPr>
        <w:pStyle w:val="ListBullet"/>
        <w:spacing w:after="50"/>
        <w:ind w:left="369" w:hanging="170"/>
      </w:pPr>
      <w:r>
        <w:rPr>
          <w:rFonts w:ascii="Aptos" w:hAnsi="Aptos"/>
          <w:b w:val="0"/>
          <w:color w:val="263442"/>
          <w:sz w:val="19"/>
        </w:rPr>
        <w:t>Spoil-removal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pipe ramming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Steel casing pipes, Ramming shoes, Sambung steel, Lubricant, Grout annulus.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casing. </w:t>
      </w:r>
      <w:r>
        <w:rPr>
          <w:rFonts w:ascii="Aptos" w:hAnsi="Aptos"/>
          <w:b w:val="0"/>
          <w:color w:val="263442"/>
          <w:sz w:val="19"/>
        </w:rPr>
        <w:t>Luluskan  casing, hammer capacity, lancarkan geometry, ground keadaan, vibration limits dan spoil-removal method.</w:t>
      </w:r>
    </w:p>
    <w:p>
      <w:pPr>
        <w:keepLines/>
        <w:spacing w:after="100" w:line="269" w:lineRule="auto"/>
        <w:ind w:left="369" w:hanging="369"/>
      </w:pPr>
      <w:r>
        <w:rPr>
          <w:rFonts w:ascii="Aptos" w:hAnsi="Aptos"/>
          <w:b/>
          <w:color w:val="071E33"/>
          <w:sz w:val="19"/>
        </w:rPr>
        <w:t xml:space="preserve">2. Sediakan  stable lancarkan platform. </w:t>
      </w:r>
      <w:r>
        <w:rPr>
          <w:rFonts w:ascii="Aptos" w:hAnsi="Aptos"/>
          <w:b w:val="0"/>
          <w:color w:val="263442"/>
          <w:sz w:val="19"/>
        </w:rPr>
        <w:t>Sediakan  stable lancarkan platform dan jajarkan  cradle dan first casing ke  diluluskan jalankan ukur kawal.</w:t>
      </w:r>
    </w:p>
    <w:p>
      <w:pPr>
        <w:keepLines/>
        <w:spacing w:after="100" w:line="269" w:lineRule="auto"/>
        <w:ind w:left="369" w:hanging="369"/>
      </w:pPr>
      <w:r>
        <w:rPr>
          <w:rFonts w:ascii="Aptos" w:hAnsi="Aptos"/>
          <w:b/>
          <w:color w:val="071E33"/>
          <w:sz w:val="19"/>
        </w:rPr>
        <w:t xml:space="preserve">3. Attach  ramming cone. </w:t>
      </w:r>
      <w:r>
        <w:rPr>
          <w:rFonts w:ascii="Aptos" w:hAnsi="Aptos"/>
          <w:b w:val="0"/>
          <w:color w:val="263442"/>
          <w:sz w:val="19"/>
        </w:rPr>
        <w:t>Attach  ramming cone dan hammer securely dan wujudkan exclusion, noise dan udara-hose kawalan.</w:t>
      </w:r>
    </w:p>
    <w:p>
      <w:pPr>
        <w:keepLines/>
        <w:spacing w:after="100" w:line="269" w:lineRule="auto"/>
        <w:ind w:left="369" w:hanging="369"/>
      </w:pPr>
      <w:r>
        <w:rPr>
          <w:rFonts w:ascii="Aptos" w:hAnsi="Aptos"/>
          <w:b/>
          <w:color w:val="071E33"/>
          <w:sz w:val="19"/>
        </w:rPr>
        <w:t xml:space="preserve">4. Ram dalam controlled stages. </w:t>
      </w:r>
      <w:r>
        <w:rPr>
          <w:rFonts w:ascii="Aptos" w:hAnsi="Aptos"/>
          <w:b w:val="0"/>
          <w:color w:val="263442"/>
          <w:sz w:val="19"/>
        </w:rPr>
        <w:t>Ram dalam controlled stages, recording gerakkan ke hadapan, udara tekanan, jajaran dan nearby vibration di setiap casing length.</w:t>
      </w:r>
    </w:p>
    <w:p>
      <w:pPr>
        <w:keepLines/>
        <w:spacing w:after="100" w:line="269" w:lineRule="auto"/>
        <w:ind w:left="369" w:hanging="369"/>
      </w:pPr>
      <w:r>
        <w:rPr>
          <w:rFonts w:ascii="Aptos" w:hAnsi="Aptos"/>
          <w:b/>
          <w:color w:val="071E33"/>
          <w:sz w:val="19"/>
        </w:rPr>
        <w:t xml:space="preserve">5. Weld dan periksa setiap casing sambung. </w:t>
      </w:r>
      <w:r>
        <w:rPr>
          <w:rFonts w:ascii="Aptos" w:hAnsi="Aptos"/>
          <w:b w:val="0"/>
          <w:color w:val="263442"/>
          <w:sz w:val="19"/>
        </w:rPr>
        <w:t>Weld dan periksa setiap casing sambung sebelum resuming dan kekalkan support against settlement atau rotation.</w:t>
      </w:r>
    </w:p>
    <w:p>
      <w:pPr>
        <w:keepLines/>
        <w:spacing w:after="100" w:line="269" w:lineRule="auto"/>
        <w:ind w:left="369" w:hanging="369"/>
      </w:pPr>
      <w:r>
        <w:rPr>
          <w:rFonts w:ascii="Aptos" w:hAnsi="Aptos"/>
          <w:b/>
          <w:color w:val="071E33"/>
          <w:sz w:val="19"/>
        </w:rPr>
        <w:t xml:space="preserve">6. Alih keluar  soil plug oleh  diluluskan method. </w:t>
      </w:r>
      <w:r>
        <w:rPr>
          <w:rFonts w:ascii="Aptos" w:hAnsi="Aptos"/>
          <w:b w:val="0"/>
          <w:color w:val="263442"/>
          <w:sz w:val="19"/>
        </w:rPr>
        <w:t>Alih keluar  soil plug oleh  diluluskan method, periksa  casing dan lengkapkan paip produk dan annulus works.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hammer; lancarkan jajaran; hammer setup; ramming rekodkan; casing splices; spoil dan completion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compressed udara; vibration; casing pergerakan; hot kerja; soil-plug ejection.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hammer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Lancarkan jajaran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Hammer setup</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Ramming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Casing splices</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Spoil dan completion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Compressed udara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Vibration</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Casing pergerakan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Soil-plug ejection</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Pipe Ramming</dc:title>
  <dc:subject>Template penyata kaedah pembinaan yang boleh diedit</dc:subject>
  <dc:creator>Method Statement Hub Malaysia</dc:creator>
  <cp:keywords>pipe ramming, trenchless casing, pneumatic hammer, road crossing</cp:keywords>
  <dc:description>generated by python-docx</dc:description>
  <cp:lastModifiedBy/>
  <cp:revision>1</cp:revision>
  <dcterms:created xsi:type="dcterms:W3CDTF">2013-12-23T23:15:00Z</dcterms:created>
  <dcterms:modified xsi:type="dcterms:W3CDTF">2013-12-23T23:15:00Z</dcterms:modified>
  <cp:category/>
</cp:coreProperties>
</file>